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C70446" w14:paraId="08C84E68" w14:textId="77777777" w:rsidTr="00C70446">
        <w:tc>
          <w:tcPr>
            <w:tcW w:w="6379" w:type="dxa"/>
          </w:tcPr>
          <w:p w14:paraId="5501FD15" w14:textId="7A71B5A1" w:rsidR="00C70446" w:rsidRDefault="00C70446" w:rsidP="00C70446">
            <w:pPr>
              <w:tabs>
                <w:tab w:val="left" w:pos="2019"/>
              </w:tabs>
              <w:spacing w:after="120"/>
              <w:ind w:left="142"/>
              <w:rPr>
                <w:b/>
                <w:bCs/>
                <w:lang w:val="en-US"/>
              </w:rPr>
            </w:pPr>
            <w:r>
              <w:t>Σχέδιο</w:t>
            </w:r>
            <w:r>
              <w:rPr>
                <w:lang w:val="en-US"/>
              </w:rPr>
              <w:t xml:space="preserve"> </w:t>
            </w:r>
            <w:r>
              <w:t>δράσης</w:t>
            </w:r>
            <w:r>
              <w:rPr>
                <w:lang w:val="en-US"/>
              </w:rPr>
              <w:t xml:space="preserve">: </w:t>
            </w:r>
            <w:r w:rsidRPr="00C70446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Gamified Introduction to Gamification</w:t>
            </w:r>
          </w:p>
          <w:p w14:paraId="4856EF10" w14:textId="32DFB9E2" w:rsidR="00C70446" w:rsidRDefault="00C70446" w:rsidP="00C70446">
            <w:pPr>
              <w:spacing w:after="120"/>
              <w:ind w:left="142"/>
            </w:pPr>
            <w:r>
              <w:t>Κωδικός:                  2021-2-</w:t>
            </w:r>
            <w:r>
              <w:rPr>
                <w:lang w:val="en-US"/>
              </w:rPr>
              <w:t>EL</w:t>
            </w:r>
            <w:r>
              <w:t>01-</w:t>
            </w:r>
            <w:r>
              <w:rPr>
                <w:lang w:val="en-US"/>
              </w:rPr>
              <w:t>KA</w:t>
            </w:r>
            <w:r>
              <w:t>210-</w:t>
            </w:r>
            <w:r>
              <w:rPr>
                <w:lang w:val="en-US"/>
              </w:rPr>
              <w:t>SCH</w:t>
            </w:r>
            <w:r>
              <w:t>-000050330</w:t>
            </w:r>
          </w:p>
          <w:p w14:paraId="4A1E09E2" w14:textId="070BA7B6" w:rsidR="00C70446" w:rsidRDefault="00C70446" w:rsidP="00C70446">
            <w:pPr>
              <w:spacing w:after="120"/>
              <w:ind w:left="142"/>
            </w:pPr>
            <w:r>
              <w:t>Συντονιστής:            Δημήτρης Κελεφιώτης</w:t>
            </w:r>
          </w:p>
          <w:p w14:paraId="0F0DCB0B" w14:textId="433A5A87" w:rsidR="00C70446" w:rsidRPr="00C70446" w:rsidRDefault="00C70446" w:rsidP="00C70446">
            <w:pPr>
              <w:spacing w:after="120"/>
              <w:ind w:left="142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e</w:t>
            </w:r>
            <w:r w:rsidRPr="00C7044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C70446">
              <w:rPr>
                <w:lang w:val="en-US"/>
              </w:rPr>
              <w:t xml:space="preserve">:                       </w:t>
            </w:r>
            <w:hyperlink r:id="rId8" w:history="1">
              <w:r w:rsidRPr="002D5F0A">
                <w:rPr>
                  <w:rStyle w:val="Hyperlink"/>
                  <w:rFonts w:ascii="Roboto" w:eastAsia="Roboto" w:hAnsi="Roboto" w:cs="Roboto"/>
                  <w:sz w:val="21"/>
                  <w:szCs w:val="21"/>
                  <w:lang w:val="en-US"/>
                </w:rPr>
                <w:t>gig.erasmus.2022@gmail.com</w:t>
              </w:r>
            </w:hyperlink>
            <w:r w:rsidRPr="00C70446">
              <w:rPr>
                <w:rFonts w:ascii="Roboto" w:eastAsia="Roboto" w:hAnsi="Roboto" w:cs="Roboto"/>
                <w:color w:val="5F636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14:paraId="1F332968" w14:textId="736647DF" w:rsidR="00C70446" w:rsidRDefault="00C70446" w:rsidP="00AE33C9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 wp14:anchorId="35E01FD0" wp14:editId="6FBAAF48">
                  <wp:extent cx="1421130" cy="1089025"/>
                  <wp:effectExtent l="0" t="0" r="7620" b="0"/>
                  <wp:docPr id="7" name="Εικόνα 4" descr="https://lh3.googleusercontent.com/CPId8rDhot-QHadwy2OGLJ9fUBxRRRT-JrYCr5x_i4XA0hnoTE2LeCBgCiSd7Oj8vyHyI5_n_8GKEmLOK_X0ggWdL0Et0HkNLEMPTkjkSdCTijEJ096L6hO8nFVcdPfTTpSTrOSUodWPoRTB6OFfg2f9KqM-cUYOrchEvmprv1zQWIayO8bMcW-Oef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CPId8rDhot-QHadwy2OGLJ9fUBxRRRT-JrYCr5x_i4XA0hnoTE2LeCBgCiSd7Oj8vyHyI5_n_8GKEmLOK_X0ggWdL0Et0HkNLEMPTkjkSdCTijEJ096L6hO8nFVcdPfTTpSTrOSUodWPoRTB6OFfg2f9KqM-cUYOrchEvmprv1zQWIayO8bMcW-Oef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581CE" w14:textId="2FBB1441" w:rsidR="00C70446" w:rsidRDefault="00C70446" w:rsidP="00C70446"/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45"/>
      </w:tblGrid>
      <w:tr w:rsidR="00C70446" w14:paraId="623D241D" w14:textId="77777777" w:rsidTr="00C70446">
        <w:tc>
          <w:tcPr>
            <w:tcW w:w="3539" w:type="dxa"/>
          </w:tcPr>
          <w:p w14:paraId="4614BAAB" w14:textId="77777777" w:rsidR="00C70446" w:rsidRDefault="00C70446" w:rsidP="00C70446">
            <w:r>
              <w:t xml:space="preserve">Από </w:t>
            </w:r>
          </w:p>
          <w:p w14:paraId="0745546F" w14:textId="244A0704" w:rsidR="00C70446" w:rsidRDefault="00C70446" w:rsidP="00C70446">
            <w:r>
              <w:t>την ομάδα υποστήριξης</w:t>
            </w:r>
          </w:p>
        </w:tc>
        <w:tc>
          <w:tcPr>
            <w:tcW w:w="5245" w:type="dxa"/>
          </w:tcPr>
          <w:p w14:paraId="55F1AA6F" w14:textId="3373538B" w:rsidR="00C70446" w:rsidRDefault="00C70446" w:rsidP="00C70446">
            <w:r>
              <w:t>Προς:</w:t>
            </w:r>
          </w:p>
          <w:p w14:paraId="09C4E977" w14:textId="049B2CAB" w:rsidR="00C70446" w:rsidRDefault="00C70446" w:rsidP="00275BBB">
            <w:pPr>
              <w:ind w:left="324"/>
            </w:pPr>
            <w:r>
              <w:t>τα σχολεία και τους οργανισμούς που συμμετέχουν στη μικρή στρατηγική σύμπραξη Gamified Introduction to Gamification με κωδικό 2021-2-EL01-KA210-SCH-000050330 στο πλαίσιο προγράμματος Erasmus+</w:t>
            </w:r>
            <w:r w:rsidR="00275BBB">
              <w:rPr>
                <w:lang w:val="en-GB"/>
              </w:rPr>
              <w:t xml:space="preserve"> </w:t>
            </w:r>
            <w:r>
              <w:t>2021</w:t>
            </w:r>
          </w:p>
        </w:tc>
      </w:tr>
    </w:tbl>
    <w:p w14:paraId="3704CBA5" w14:textId="77777777" w:rsidR="00C70446" w:rsidRPr="00C70446" w:rsidRDefault="00C70446" w:rsidP="00C70446"/>
    <w:p w14:paraId="7B5853D0" w14:textId="77777777" w:rsidR="00C70446" w:rsidRDefault="00C70446" w:rsidP="006007E6">
      <w:pPr>
        <w:spacing w:before="120" w:after="120" w:line="240" w:lineRule="atLeast"/>
      </w:pPr>
    </w:p>
    <w:p w14:paraId="16498D68" w14:textId="67993377" w:rsidR="006104FF" w:rsidRDefault="006104FF" w:rsidP="006007E6">
      <w:pPr>
        <w:spacing w:before="120" w:after="120" w:line="240" w:lineRule="atLeast"/>
      </w:pPr>
      <w:r>
        <w:t>Αξιότιμοι διευθυντές και αξιότιμες διευθύντριες και</w:t>
      </w:r>
    </w:p>
    <w:p w14:paraId="2A48C4E3" w14:textId="63221D16" w:rsidR="006104FF" w:rsidRDefault="006104FF" w:rsidP="006007E6">
      <w:pPr>
        <w:spacing w:before="120" w:after="120" w:line="240" w:lineRule="atLeast"/>
      </w:pPr>
      <w:r>
        <w:t>αξιότιμοι και αξιότιμες εκπρόσωποι επικοινωνίας ,</w:t>
      </w:r>
    </w:p>
    <w:p w14:paraId="25B7E652" w14:textId="00CE01AF" w:rsidR="00275BBB" w:rsidRPr="00275BBB" w:rsidRDefault="006104FF" w:rsidP="00AB343B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 w:rsidRPr="00275BBB">
        <w:rPr>
          <w:rFonts w:asciiTheme="minorHAnsi" w:hAnsiTheme="minorHAnsi" w:cstheme="minorHAnsi"/>
          <w:sz w:val="22"/>
          <w:szCs w:val="22"/>
        </w:rPr>
        <w:t>σας ενημερώνουμε πως μετά την ολοκλήρωση της πενθήμερης δια ζώσης προετοιμασίας των επιμορφωτών</w:t>
      </w:r>
      <w:r w:rsidR="00C70446" w:rsidRPr="00275BBB">
        <w:rPr>
          <w:rFonts w:asciiTheme="minorHAnsi" w:hAnsiTheme="minorHAnsi" w:cstheme="minorHAnsi"/>
          <w:sz w:val="22"/>
          <w:szCs w:val="22"/>
        </w:rPr>
        <w:t>,</w:t>
      </w:r>
      <w:r w:rsidRPr="00275BBB">
        <w:rPr>
          <w:rFonts w:asciiTheme="minorHAnsi" w:hAnsiTheme="minorHAnsi" w:cstheme="minorHAnsi"/>
          <w:sz w:val="22"/>
          <w:szCs w:val="22"/>
        </w:rPr>
        <w:t xml:space="preserve"> προχωράμε στη συγκρότησ</w:t>
      </w:r>
      <w:r w:rsidR="00275BBB" w:rsidRPr="00275BBB">
        <w:rPr>
          <w:rFonts w:asciiTheme="minorHAnsi" w:hAnsiTheme="minorHAnsi" w:cstheme="minorHAnsi"/>
          <w:sz w:val="22"/>
          <w:szCs w:val="22"/>
        </w:rPr>
        <w:t>η</w:t>
      </w:r>
      <w:r w:rsidRPr="00275BBB">
        <w:rPr>
          <w:rFonts w:asciiTheme="minorHAnsi" w:hAnsiTheme="minorHAnsi" w:cstheme="minorHAnsi"/>
          <w:sz w:val="22"/>
          <w:szCs w:val="22"/>
        </w:rPr>
        <w:t xml:space="preserve"> των πενθήμερων επιμορφώσεων των εκπαιδευτικών στη παιγνιώδη μάθηση και στην αξιοποίηση της </w:t>
      </w:r>
      <w:r w:rsidR="00275BBB" w:rsidRPr="00275BBB">
        <w:rPr>
          <w:rStyle w:val="cf01"/>
          <w:rFonts w:asciiTheme="minorHAnsi" w:hAnsiTheme="minorHAnsi" w:cstheme="minorHAnsi"/>
          <w:sz w:val="22"/>
          <w:szCs w:val="22"/>
        </w:rPr>
        <w:t>πλατφόρμα εφαρμογής διαδικασιών της μάθησης που βασίζεται σε δίλημμα</w:t>
      </w:r>
      <w:r w:rsidR="00275BBB" w:rsidRPr="00275BBB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275BBB" w:rsidRPr="00275BBB">
        <w:rPr>
          <w:rStyle w:val="cf01"/>
          <w:rFonts w:asciiTheme="minorHAnsi" w:hAnsiTheme="minorHAnsi" w:cstheme="minorHAnsi"/>
          <w:b/>
          <w:bCs/>
          <w:sz w:val="22"/>
          <w:szCs w:val="22"/>
          <w:lang w:val="en-GB"/>
        </w:rPr>
        <w:t>DiBL</w:t>
      </w:r>
    </w:p>
    <w:p w14:paraId="1DD4D432" w14:textId="77777777" w:rsidR="006007E6" w:rsidRPr="00B723BA" w:rsidRDefault="006007E6" w:rsidP="006007E6">
      <w:pPr>
        <w:pStyle w:val="Heading2"/>
        <w:numPr>
          <w:ilvl w:val="0"/>
          <w:numId w:val="3"/>
        </w:numPr>
        <w:spacing w:before="120" w:after="120" w:line="240" w:lineRule="atLeast"/>
        <w:ind w:left="502"/>
        <w:rPr>
          <w:rFonts w:asciiTheme="minorHAnsi" w:hAnsiTheme="minorHAnsi" w:cstheme="minorHAnsi"/>
          <w:sz w:val="22"/>
          <w:szCs w:val="22"/>
        </w:rPr>
      </w:pPr>
      <w:bookmarkStart w:id="0" w:name="_Toc114000704"/>
      <w:bookmarkStart w:id="1" w:name="_Toc116568965"/>
      <w:bookmarkStart w:id="2" w:name="_Toc121740121"/>
      <w:r w:rsidRPr="00B723BA">
        <w:rPr>
          <w:rFonts w:asciiTheme="minorHAnsi" w:hAnsiTheme="minorHAnsi" w:cstheme="minorHAnsi"/>
          <w:sz w:val="22"/>
          <w:szCs w:val="22"/>
        </w:rPr>
        <w:t>Φυσικό αντικείμενο/δομή του επιμορφωτικού σεμιναρίου</w:t>
      </w:r>
      <w:bookmarkEnd w:id="0"/>
      <w:bookmarkEnd w:id="1"/>
      <w:bookmarkEnd w:id="2"/>
    </w:p>
    <w:p w14:paraId="00E5778C" w14:textId="7252D5FA" w:rsidR="006007E6" w:rsidRPr="00B723BA" w:rsidRDefault="006104FF" w:rsidP="00B723BA">
      <w:pPr>
        <w:rPr>
          <w:b/>
        </w:rPr>
      </w:pPr>
      <w:r w:rsidRPr="00B723BA">
        <w:t>Το σχέδιο της επιμόρφωσης περιλαμβάνει τρεις ενότητες</w:t>
      </w:r>
    </w:p>
    <w:tbl>
      <w:tblPr>
        <w:tblpPr w:leftFromText="180" w:rightFromText="180" w:vertAnchor="text" w:horzAnchor="margin" w:tblpY="146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228"/>
        <w:gridCol w:w="4035"/>
      </w:tblGrid>
      <w:tr w:rsidR="006007E6" w:rsidRPr="00B723BA" w14:paraId="72D51824" w14:textId="77777777" w:rsidTr="006007E6">
        <w:tc>
          <w:tcPr>
            <w:tcW w:w="1987" w:type="dxa"/>
            <w:shd w:val="clear" w:color="auto" w:fill="auto"/>
          </w:tcPr>
          <w:p w14:paraId="6DA4E1F6" w14:textId="77777777" w:rsidR="006007E6" w:rsidRPr="00B723BA" w:rsidRDefault="006007E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Ενότητα</w:t>
            </w:r>
          </w:p>
        </w:tc>
        <w:tc>
          <w:tcPr>
            <w:tcW w:w="2228" w:type="dxa"/>
            <w:shd w:val="clear" w:color="auto" w:fill="auto"/>
          </w:tcPr>
          <w:p w14:paraId="697D7926" w14:textId="77777777" w:rsidR="006007E6" w:rsidRPr="00B723BA" w:rsidRDefault="006007E6" w:rsidP="006007E6">
            <w:pPr>
              <w:spacing w:before="120" w:after="120" w:line="240" w:lineRule="atLeast"/>
              <w:ind w:left="142"/>
              <w:jc w:val="both"/>
              <w:rPr>
                <w:rFonts w:cstheme="minorHAnsi"/>
                <w:color w:val="222222"/>
              </w:rPr>
            </w:pPr>
            <w:r w:rsidRPr="00B723BA">
              <w:rPr>
                <w:rFonts w:cstheme="minorHAnsi"/>
                <w:color w:val="222222"/>
              </w:rPr>
              <w:t>Ημερομηνία</w:t>
            </w:r>
          </w:p>
        </w:tc>
        <w:tc>
          <w:tcPr>
            <w:tcW w:w="4035" w:type="dxa"/>
            <w:shd w:val="clear" w:color="auto" w:fill="auto"/>
          </w:tcPr>
          <w:p w14:paraId="0D9D9E78" w14:textId="77777777" w:rsidR="006007E6" w:rsidRPr="00B723BA" w:rsidRDefault="006007E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Περιεχόμενο</w:t>
            </w:r>
          </w:p>
        </w:tc>
      </w:tr>
      <w:tr w:rsidR="006007E6" w:rsidRPr="00B723BA" w14:paraId="16491FEE" w14:textId="77777777" w:rsidTr="00F0483B">
        <w:tc>
          <w:tcPr>
            <w:tcW w:w="1987" w:type="dxa"/>
            <w:shd w:val="clear" w:color="auto" w:fill="auto"/>
            <w:vAlign w:val="center"/>
          </w:tcPr>
          <w:p w14:paraId="740BFFE8" w14:textId="0CFAB83E" w:rsidR="006007E6" w:rsidRPr="00B723BA" w:rsidRDefault="00C70446" w:rsidP="00F0483B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499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Εισαγωγή στο αντικείμενο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B65579A" w14:textId="77777777" w:rsidR="006007E6" w:rsidRPr="00B723BA" w:rsidRDefault="006007E6" w:rsidP="006007E6">
            <w:pPr>
              <w:spacing w:before="120" w:after="120" w:line="240" w:lineRule="atLeast"/>
              <w:ind w:left="142"/>
              <w:jc w:val="both"/>
              <w:rPr>
                <w:rFonts w:cstheme="minorHAnsi"/>
                <w:color w:val="222222"/>
                <w:lang w:eastAsia="el-GR"/>
              </w:rPr>
            </w:pPr>
            <w:r w:rsidRPr="00B723BA">
              <w:rPr>
                <w:rFonts w:cstheme="minorHAnsi"/>
                <w:color w:val="222222"/>
              </w:rPr>
              <w:t>Μέσα Φεβρουαρίου 2023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75108848" w14:textId="5F1B8BB2" w:rsidR="006007E6" w:rsidRPr="00B723BA" w:rsidRDefault="006007E6" w:rsidP="00AE2CCF">
            <w:pPr>
              <w:pStyle w:val="ListParagraph"/>
              <w:spacing w:before="120" w:after="120" w:line="240" w:lineRule="atLeast"/>
              <w:ind w:left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AE2CCF">
              <w:rPr>
                <w:rFonts w:asciiTheme="minorHAnsi" w:hAnsiTheme="minorHAnsi" w:cstheme="minorHAnsi"/>
                <w:sz w:val="22"/>
                <w:szCs w:val="22"/>
              </w:rPr>
              <w:t>ύγχρονη</w:t>
            </w: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 xml:space="preserve"> εξ αποστάσεως</w:t>
            </w:r>
            <w:r w:rsidR="00AE2CCF">
              <w:rPr>
                <w:rFonts w:asciiTheme="minorHAnsi" w:hAnsiTheme="minorHAnsi" w:cstheme="minorHAnsi"/>
                <w:sz w:val="22"/>
                <w:szCs w:val="22"/>
              </w:rPr>
              <w:t xml:space="preserve"> συνάντηση για ε</w:t>
            </w: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νημέρωση και εισαγωγή</w:t>
            </w:r>
            <w:r w:rsidR="00AE2CCF">
              <w:rPr>
                <w:rFonts w:asciiTheme="minorHAnsi" w:hAnsiTheme="minorHAnsi" w:cstheme="minorHAnsi"/>
                <w:sz w:val="22"/>
                <w:szCs w:val="22"/>
              </w:rPr>
              <w:t xml:space="preserve"> στο πρόγραμμα</w:t>
            </w: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007E6" w:rsidRPr="00B723BA" w14:paraId="0396CB3E" w14:textId="77777777" w:rsidTr="00F0483B">
        <w:tc>
          <w:tcPr>
            <w:tcW w:w="1987" w:type="dxa"/>
            <w:shd w:val="clear" w:color="auto" w:fill="auto"/>
            <w:vAlign w:val="center"/>
          </w:tcPr>
          <w:p w14:paraId="0E5AA4FC" w14:textId="77777777" w:rsidR="006007E6" w:rsidRPr="00B723BA" w:rsidRDefault="006007E6" w:rsidP="00F0483B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499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Πενθήμερη επιμόρφωση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67821E0" w14:textId="77777777" w:rsidR="006007E6" w:rsidRPr="00B723BA" w:rsidRDefault="006007E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Τέλη Φεβρουαρίου  - Μέσα Μαρτίου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9B86F69" w14:textId="5619A170" w:rsidR="006007E6" w:rsidRPr="00B723BA" w:rsidRDefault="00E550F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6007E6" w:rsidRPr="00B723BA">
              <w:rPr>
                <w:rFonts w:asciiTheme="minorHAnsi" w:hAnsiTheme="minorHAnsi" w:cstheme="minorHAnsi"/>
                <w:sz w:val="22"/>
                <w:szCs w:val="22"/>
              </w:rPr>
              <w:t>ια ζώσης πενθήμερ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6007E6" w:rsidRPr="00B723BA">
              <w:rPr>
                <w:rFonts w:asciiTheme="minorHAnsi" w:hAnsiTheme="minorHAnsi" w:cstheme="minorHAnsi"/>
                <w:sz w:val="22"/>
                <w:szCs w:val="22"/>
              </w:rPr>
              <w:t xml:space="preserve"> σεμινάρι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6007E6" w:rsidRPr="00B723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σε κάθε περιφερειακή ενότητα</w:t>
            </w:r>
          </w:p>
        </w:tc>
      </w:tr>
      <w:tr w:rsidR="006007E6" w:rsidRPr="00B723BA" w14:paraId="13DCF473" w14:textId="77777777" w:rsidTr="00F0483B">
        <w:tc>
          <w:tcPr>
            <w:tcW w:w="1987" w:type="dxa"/>
            <w:shd w:val="clear" w:color="auto" w:fill="auto"/>
            <w:vAlign w:val="center"/>
          </w:tcPr>
          <w:p w14:paraId="4AFFB090" w14:textId="77777777" w:rsidR="006007E6" w:rsidRPr="00B723BA" w:rsidRDefault="006007E6" w:rsidP="00F0483B">
            <w:pPr>
              <w:pStyle w:val="ListParagraph"/>
              <w:numPr>
                <w:ilvl w:val="0"/>
                <w:numId w:val="2"/>
              </w:numPr>
              <w:spacing w:before="120" w:after="120" w:line="240" w:lineRule="atLeast"/>
              <w:ind w:left="499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Πιλοτική εφαρμογή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8804807" w14:textId="232A0468" w:rsidR="006007E6" w:rsidRPr="001667C2" w:rsidRDefault="006007E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 xml:space="preserve">έως τέλος </w:t>
            </w:r>
            <w:r w:rsidR="00AB343B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3C57EAF1" w14:textId="3ECB0368" w:rsidR="006007E6" w:rsidRPr="00B723BA" w:rsidRDefault="006007E6" w:rsidP="006007E6">
            <w:pPr>
              <w:pStyle w:val="ListParagraph"/>
              <w:spacing w:before="120" w:after="120" w:line="240" w:lineRule="atLeast"/>
              <w:ind w:left="142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23BA">
              <w:rPr>
                <w:rFonts w:asciiTheme="minorHAnsi" w:hAnsiTheme="minorHAnsi" w:cstheme="minorHAnsi"/>
                <w:sz w:val="22"/>
                <w:szCs w:val="22"/>
              </w:rPr>
              <w:t>Πιλοτική εφαρμογή της Παιγνιώδους μάθησης σε διδακτικές ή επιμορφωτικές δραστηριότητες από τις/τους επιμορφούμενους.</w:t>
            </w:r>
          </w:p>
        </w:tc>
      </w:tr>
    </w:tbl>
    <w:p w14:paraId="3DD5A406" w14:textId="77777777" w:rsidR="00B723BA" w:rsidRPr="00B723BA" w:rsidRDefault="00B723BA" w:rsidP="00B723BA">
      <w:pPr>
        <w:rPr>
          <w:rFonts w:cstheme="minorHAnsi"/>
        </w:rPr>
      </w:pPr>
    </w:p>
    <w:p w14:paraId="03DA25E6" w14:textId="7AEC9629" w:rsidR="006007E6" w:rsidRPr="00B723BA" w:rsidRDefault="006007E6" w:rsidP="006007E6">
      <w:pPr>
        <w:spacing w:before="120" w:after="120"/>
        <w:rPr>
          <w:rFonts w:cstheme="minorHAnsi"/>
        </w:rPr>
      </w:pPr>
      <w:r w:rsidRPr="00B723BA">
        <w:rPr>
          <w:rFonts w:cstheme="minorHAnsi"/>
        </w:rPr>
        <w:t>Κάθε σχολείο/οργανισμός δημιουργεί παιδαγωγική ομάδα και</w:t>
      </w:r>
      <w:r w:rsidR="00275BBB">
        <w:rPr>
          <w:rFonts w:cstheme="minorHAnsi"/>
          <w:lang w:val="en-GB"/>
        </w:rPr>
        <w:t xml:space="preserve"> </w:t>
      </w:r>
      <w:r w:rsidR="00275BBB">
        <w:rPr>
          <w:rFonts w:cstheme="minorHAnsi"/>
        </w:rPr>
        <w:t>τη</w:t>
      </w:r>
      <w:r w:rsidRPr="00B723BA">
        <w:rPr>
          <w:rFonts w:cstheme="minorHAnsi"/>
        </w:rPr>
        <w:t xml:space="preserve"> καταγράφει </w:t>
      </w:r>
      <w:r w:rsidR="00275BBB">
        <w:rPr>
          <w:rFonts w:cstheme="minorHAnsi"/>
        </w:rPr>
        <w:t>με πρακτικό του συλλόγου διδασκόντων.</w:t>
      </w:r>
    </w:p>
    <w:p w14:paraId="2E512AC4" w14:textId="0C788BE1" w:rsidR="006007E6" w:rsidRPr="00B723BA" w:rsidRDefault="006007E6" w:rsidP="006007E6">
      <w:pPr>
        <w:spacing w:before="120" w:after="120"/>
        <w:rPr>
          <w:rFonts w:cstheme="minorHAnsi"/>
        </w:rPr>
      </w:pPr>
      <w:r w:rsidRPr="00B723BA">
        <w:rPr>
          <w:rFonts w:cstheme="minorHAnsi"/>
        </w:rPr>
        <w:t xml:space="preserve">Κριτήρια για τη συμμετοχή των εκπαιδευτικών είναι </w:t>
      </w:r>
    </w:p>
    <w:p w14:paraId="6553C10F" w14:textId="068356F9" w:rsidR="006007E6" w:rsidRPr="00E550F6" w:rsidRDefault="00A463A7" w:rsidP="00481A62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ε</w:t>
      </w:r>
      <w:r w:rsidR="006007E6" w:rsidRPr="00E550F6">
        <w:rPr>
          <w:rFonts w:asciiTheme="minorHAnsi" w:hAnsiTheme="minorHAnsi" w:cstheme="minorHAnsi"/>
          <w:sz w:val="22"/>
          <w:szCs w:val="22"/>
        </w:rPr>
        <w:t>κδήλωση ενδιαφέροντος</w:t>
      </w:r>
      <w:r w:rsidR="00AE2CCF">
        <w:rPr>
          <w:rFonts w:asciiTheme="minorHAnsi" w:hAnsiTheme="minorHAnsi" w:cstheme="minorHAnsi"/>
          <w:sz w:val="22"/>
          <w:szCs w:val="22"/>
        </w:rPr>
        <w:t xml:space="preserve"> των εκπαιδευτικών</w:t>
      </w:r>
    </w:p>
    <w:p w14:paraId="56BBA197" w14:textId="04302FA0" w:rsidR="006007E6" w:rsidRDefault="00A463A7" w:rsidP="00AE2CCF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Οι δ</w:t>
      </w:r>
      <w:r w:rsidR="00AE2CCF">
        <w:rPr>
          <w:rFonts w:asciiTheme="minorHAnsi" w:hAnsiTheme="minorHAnsi" w:cstheme="minorHAnsi"/>
          <w:sz w:val="22"/>
          <w:szCs w:val="22"/>
        </w:rPr>
        <w:t xml:space="preserve">υνατότητες του σχολείου (τα σχολεία εκτιμούν τη δυνατότητα για </w:t>
      </w:r>
      <w:r>
        <w:rPr>
          <w:rFonts w:asciiTheme="minorHAnsi" w:hAnsiTheme="minorHAnsi" w:cstheme="minorHAnsi"/>
          <w:sz w:val="22"/>
          <w:szCs w:val="22"/>
        </w:rPr>
        <w:t xml:space="preserve">τον αριθμό </w:t>
      </w:r>
      <w:r w:rsidR="00AE2CCF">
        <w:rPr>
          <w:rFonts w:asciiTheme="minorHAnsi" w:hAnsiTheme="minorHAnsi" w:cstheme="minorHAnsi"/>
          <w:sz w:val="22"/>
          <w:szCs w:val="22"/>
        </w:rPr>
        <w:t>ταυτόχρονη</w:t>
      </w:r>
      <w:r>
        <w:rPr>
          <w:rFonts w:asciiTheme="minorHAnsi" w:hAnsiTheme="minorHAnsi" w:cstheme="minorHAnsi"/>
          <w:sz w:val="22"/>
          <w:szCs w:val="22"/>
        </w:rPr>
        <w:t>ς</w:t>
      </w:r>
      <w:r w:rsidR="00AE2CCF">
        <w:rPr>
          <w:rFonts w:asciiTheme="minorHAnsi" w:hAnsiTheme="minorHAnsi" w:cstheme="minorHAnsi"/>
          <w:sz w:val="22"/>
          <w:szCs w:val="22"/>
        </w:rPr>
        <w:t xml:space="preserve"> πενταήμερη</w:t>
      </w:r>
      <w:r>
        <w:rPr>
          <w:rFonts w:asciiTheme="minorHAnsi" w:hAnsiTheme="minorHAnsi" w:cstheme="minorHAnsi"/>
          <w:sz w:val="22"/>
          <w:szCs w:val="22"/>
        </w:rPr>
        <w:t>ς</w:t>
      </w:r>
      <w:r w:rsidR="00AE2CCF">
        <w:rPr>
          <w:rFonts w:asciiTheme="minorHAnsi" w:hAnsiTheme="minorHAnsi" w:cstheme="minorHAnsi"/>
          <w:sz w:val="22"/>
          <w:szCs w:val="22"/>
        </w:rPr>
        <w:t xml:space="preserve"> απουσία</w:t>
      </w:r>
      <w:r>
        <w:rPr>
          <w:rFonts w:asciiTheme="minorHAnsi" w:hAnsiTheme="minorHAnsi" w:cstheme="minorHAnsi"/>
          <w:sz w:val="22"/>
          <w:szCs w:val="22"/>
        </w:rPr>
        <w:t>ς</w:t>
      </w:r>
      <w:r w:rsidR="00AE2CCF">
        <w:rPr>
          <w:rFonts w:asciiTheme="minorHAnsi" w:hAnsiTheme="minorHAnsi" w:cstheme="minorHAnsi"/>
          <w:sz w:val="22"/>
          <w:szCs w:val="22"/>
        </w:rPr>
        <w:t xml:space="preserve"> εκπαιδευτικών) Επισημαίνεται ότι έχει προβλεφθεί ο σχεδιασμός  τριών σεμιναρίων </w:t>
      </w:r>
      <w:r w:rsidR="00E550F6" w:rsidRPr="00E550F6">
        <w:rPr>
          <w:rFonts w:asciiTheme="minorHAnsi" w:hAnsiTheme="minorHAnsi" w:cstheme="minorHAnsi"/>
          <w:sz w:val="22"/>
          <w:szCs w:val="22"/>
        </w:rPr>
        <w:t>σε τρεις διαφορετικές εβδομάδες ώστε να μη χρειαστεί να λείψουν ταυτόχρονα όλοι οι εκπαιδευτικοί από το σχολείο/οργανισμό που υπηρετούν.</w:t>
      </w:r>
    </w:p>
    <w:p w14:paraId="76DF2476" w14:textId="21EFCCF7" w:rsidR="00E550F6" w:rsidRPr="00A463A7" w:rsidRDefault="00481A62" w:rsidP="00A463A7">
      <w:pPr>
        <w:pStyle w:val="ListParagraph"/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463A7">
        <w:rPr>
          <w:rFonts w:asciiTheme="minorHAnsi" w:hAnsiTheme="minorHAnsi" w:cstheme="minorHAnsi"/>
          <w:sz w:val="22"/>
          <w:szCs w:val="22"/>
        </w:rPr>
        <w:t xml:space="preserve">Σε περίπτωση </w:t>
      </w:r>
      <w:r w:rsidR="00AE2CCF" w:rsidRPr="00A463A7">
        <w:rPr>
          <w:rFonts w:asciiTheme="minorHAnsi" w:hAnsiTheme="minorHAnsi" w:cstheme="minorHAnsi"/>
          <w:sz w:val="22"/>
          <w:szCs w:val="22"/>
        </w:rPr>
        <w:t xml:space="preserve">τυχόν </w:t>
      </w:r>
      <w:r w:rsidRPr="00A463A7">
        <w:rPr>
          <w:rFonts w:asciiTheme="minorHAnsi" w:hAnsiTheme="minorHAnsi" w:cstheme="minorHAnsi"/>
          <w:sz w:val="22"/>
          <w:szCs w:val="22"/>
        </w:rPr>
        <w:t>ανάγκης επιλογής</w:t>
      </w:r>
      <w:r w:rsidR="00AE2CCF" w:rsidRPr="00A463A7">
        <w:rPr>
          <w:rFonts w:asciiTheme="minorHAnsi" w:hAnsiTheme="minorHAnsi" w:cstheme="minorHAnsi"/>
          <w:sz w:val="22"/>
          <w:szCs w:val="22"/>
        </w:rPr>
        <w:t xml:space="preserve">, θα πρέπει να </w:t>
      </w:r>
      <w:r w:rsidRPr="00A463A7">
        <w:rPr>
          <w:rFonts w:asciiTheme="minorHAnsi" w:hAnsiTheme="minorHAnsi" w:cstheme="minorHAnsi"/>
          <w:sz w:val="22"/>
          <w:szCs w:val="22"/>
        </w:rPr>
        <w:t xml:space="preserve">προηγούνται οι εκπαιδευτικοί που </w:t>
      </w:r>
      <w:r w:rsidR="00A463A7" w:rsidRPr="00A463A7">
        <w:rPr>
          <w:rFonts w:asciiTheme="minorHAnsi" w:hAnsiTheme="minorHAnsi" w:cstheme="minorHAnsi"/>
          <w:sz w:val="22"/>
          <w:szCs w:val="22"/>
        </w:rPr>
        <w:t xml:space="preserve">α) </w:t>
      </w:r>
      <w:r w:rsidR="00AE2CCF" w:rsidRPr="00A463A7">
        <w:rPr>
          <w:rFonts w:asciiTheme="minorHAnsi" w:hAnsiTheme="minorHAnsi" w:cstheme="minorHAnsi"/>
          <w:sz w:val="22"/>
          <w:szCs w:val="22"/>
        </w:rPr>
        <w:t xml:space="preserve">έχουν τη μικρότερη </w:t>
      </w:r>
      <w:r w:rsidRPr="00A463A7">
        <w:rPr>
          <w:rFonts w:asciiTheme="minorHAnsi" w:hAnsiTheme="minorHAnsi" w:cstheme="minorHAnsi"/>
          <w:sz w:val="22"/>
          <w:szCs w:val="22"/>
        </w:rPr>
        <w:t xml:space="preserve">εμπειρία σε επιμορφώσεις στο πλαίσιο </w:t>
      </w:r>
      <w:r w:rsidR="00A463A7" w:rsidRPr="00A463A7">
        <w:rPr>
          <w:rFonts w:asciiTheme="minorHAnsi" w:hAnsiTheme="minorHAnsi" w:cstheme="minorHAnsi"/>
          <w:sz w:val="22"/>
          <w:szCs w:val="22"/>
        </w:rPr>
        <w:t xml:space="preserve">προγραμμάτων </w:t>
      </w:r>
      <w:r w:rsidRPr="00A463A7">
        <w:rPr>
          <w:rFonts w:asciiTheme="minorHAnsi" w:hAnsiTheme="minorHAnsi" w:cstheme="minorHAnsi"/>
          <w:sz w:val="22"/>
          <w:szCs w:val="22"/>
        </w:rPr>
        <w:t xml:space="preserve"> Erasmus </w:t>
      </w:r>
      <w:r w:rsidR="00AE2CCF" w:rsidRPr="00A463A7">
        <w:rPr>
          <w:rFonts w:asciiTheme="minorHAnsi" w:hAnsiTheme="minorHAnsi" w:cstheme="minorHAnsi"/>
          <w:sz w:val="22"/>
          <w:szCs w:val="22"/>
        </w:rPr>
        <w:t xml:space="preserve">ή </w:t>
      </w:r>
      <w:r w:rsidRPr="00A463A7">
        <w:rPr>
          <w:rFonts w:asciiTheme="minorHAnsi" w:hAnsiTheme="minorHAnsi" w:cstheme="minorHAnsi"/>
          <w:sz w:val="22"/>
          <w:szCs w:val="22"/>
        </w:rPr>
        <w:t xml:space="preserve">συναφών </w:t>
      </w:r>
      <w:r w:rsidR="00AE2CCF" w:rsidRPr="00A463A7">
        <w:rPr>
          <w:rFonts w:asciiTheme="minorHAnsi" w:hAnsiTheme="minorHAnsi" w:cstheme="minorHAnsi"/>
          <w:sz w:val="22"/>
          <w:szCs w:val="22"/>
        </w:rPr>
        <w:t xml:space="preserve">πχ etwinning, Comenius </w:t>
      </w:r>
      <w:r w:rsidR="00A463A7" w:rsidRPr="00A463A7">
        <w:rPr>
          <w:rFonts w:asciiTheme="minorHAnsi" w:hAnsiTheme="minorHAnsi" w:cstheme="minorHAnsi"/>
          <w:sz w:val="22"/>
          <w:szCs w:val="22"/>
        </w:rPr>
        <w:t>κ.α</w:t>
      </w:r>
      <w:r w:rsidR="00AB343B">
        <w:rPr>
          <w:rFonts w:asciiTheme="minorHAnsi" w:hAnsiTheme="minorHAnsi" w:cstheme="minorHAnsi"/>
          <w:sz w:val="22"/>
          <w:szCs w:val="22"/>
        </w:rPr>
        <w:t>.</w:t>
      </w:r>
      <w:r w:rsidR="00A463A7" w:rsidRPr="00A463A7">
        <w:rPr>
          <w:rFonts w:asciiTheme="minorHAnsi" w:hAnsiTheme="minorHAnsi" w:cstheme="minorHAnsi"/>
          <w:sz w:val="22"/>
          <w:szCs w:val="22"/>
        </w:rPr>
        <w:t xml:space="preserve"> β) </w:t>
      </w:r>
      <w:r w:rsidRPr="00A463A7">
        <w:rPr>
          <w:rFonts w:asciiTheme="minorHAnsi" w:hAnsiTheme="minorHAnsi" w:cstheme="minorHAnsi"/>
          <w:sz w:val="22"/>
          <w:szCs w:val="22"/>
        </w:rPr>
        <w:t>τεκμηριώνουν αδυναμία συμμετοχής σε δραστηριότητες επιμόρφωση</w:t>
      </w:r>
      <w:r w:rsidR="00A463A7">
        <w:rPr>
          <w:rFonts w:asciiTheme="minorHAnsi" w:hAnsiTheme="minorHAnsi" w:cstheme="minorHAnsi"/>
          <w:sz w:val="22"/>
          <w:szCs w:val="22"/>
        </w:rPr>
        <w:t>ς</w:t>
      </w:r>
      <w:r w:rsidRPr="00A463A7">
        <w:rPr>
          <w:rFonts w:asciiTheme="minorHAnsi" w:hAnsiTheme="minorHAnsi" w:cstheme="minorHAnsi"/>
          <w:sz w:val="22"/>
          <w:szCs w:val="22"/>
        </w:rPr>
        <w:t xml:space="preserve"> στο εξωτερικό.</w:t>
      </w:r>
    </w:p>
    <w:p w14:paraId="1B3304D3" w14:textId="3620CE4A" w:rsidR="00E550F6" w:rsidRPr="00E550F6" w:rsidRDefault="00E550F6" w:rsidP="00E550F6">
      <w:pPr>
        <w:spacing w:before="120" w:after="120"/>
        <w:rPr>
          <w:rFonts w:cstheme="minorHAnsi"/>
        </w:rPr>
      </w:pPr>
    </w:p>
    <w:p w14:paraId="27986712" w14:textId="3A9EAA2C" w:rsidR="006007E6" w:rsidRPr="00B723BA" w:rsidRDefault="00AE2CCF" w:rsidP="00BC7420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3" w:name="_Toc121740122"/>
      <w:r>
        <w:rPr>
          <w:rFonts w:asciiTheme="minorHAnsi" w:hAnsiTheme="minorHAnsi" w:cstheme="minorHAnsi"/>
          <w:sz w:val="22"/>
          <w:szCs w:val="22"/>
        </w:rPr>
        <w:t>Υποχρεώσεις και π</w:t>
      </w:r>
      <w:r w:rsidR="00481A62" w:rsidRPr="00B723BA">
        <w:rPr>
          <w:rFonts w:asciiTheme="minorHAnsi" w:hAnsiTheme="minorHAnsi" w:cstheme="minorHAnsi"/>
          <w:sz w:val="22"/>
          <w:szCs w:val="22"/>
        </w:rPr>
        <w:t>αραδοτέα</w:t>
      </w:r>
      <w:bookmarkEnd w:id="3"/>
    </w:p>
    <w:p w14:paraId="386C8E51" w14:textId="77777777" w:rsidR="00275BBB" w:rsidRDefault="00481A62" w:rsidP="00334478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75BBB">
        <w:rPr>
          <w:rFonts w:asciiTheme="minorHAnsi" w:hAnsiTheme="minorHAnsi" w:cstheme="minorHAnsi"/>
          <w:sz w:val="22"/>
          <w:szCs w:val="22"/>
        </w:rPr>
        <w:t>Συμμετοχή στις εξ αποστάσεως συναντήσεις</w:t>
      </w:r>
      <w:r w:rsidR="00275BBB" w:rsidRPr="00275B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AA089D" w14:textId="6715550C" w:rsidR="00481A62" w:rsidRPr="00275BBB" w:rsidRDefault="00481A62" w:rsidP="00334478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75BBB">
        <w:rPr>
          <w:rFonts w:asciiTheme="minorHAnsi" w:hAnsiTheme="minorHAnsi" w:cstheme="minorHAnsi"/>
          <w:sz w:val="22"/>
          <w:szCs w:val="22"/>
        </w:rPr>
        <w:t>Συμμετοχή στο πενθήμερο δια ζώσης σεμινάριο, τουλάχιστον</w:t>
      </w:r>
      <w:r w:rsidR="00A463A7" w:rsidRPr="00275BBB">
        <w:rPr>
          <w:rFonts w:asciiTheme="minorHAnsi" w:hAnsiTheme="minorHAnsi" w:cstheme="minorHAnsi"/>
          <w:sz w:val="22"/>
          <w:szCs w:val="22"/>
        </w:rPr>
        <w:t xml:space="preserve"> στο</w:t>
      </w:r>
      <w:r w:rsidRPr="00275BBB">
        <w:rPr>
          <w:rFonts w:asciiTheme="minorHAnsi" w:hAnsiTheme="minorHAnsi" w:cstheme="minorHAnsi"/>
          <w:sz w:val="22"/>
          <w:szCs w:val="22"/>
        </w:rPr>
        <w:t xml:space="preserve"> 80% των ωρών</w:t>
      </w:r>
    </w:p>
    <w:p w14:paraId="69196891" w14:textId="5504BC71" w:rsidR="00481A62" w:rsidRPr="00B723BA" w:rsidRDefault="00481A62" w:rsidP="00481A62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Δημιουργία σχεδίου αξιοποίησης της Παιγνιώδους μάθησης το οποίο θα περιλαμβάνει:</w:t>
      </w:r>
    </w:p>
    <w:p w14:paraId="0ECD747F" w14:textId="7AFC0CBD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Επιλογή του διδακτικού προβλήματος</w:t>
      </w:r>
    </w:p>
    <w:p w14:paraId="7AFADC3D" w14:textId="55016470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Αιτιολογημένη επιλογή της παιγνιώδους δραστηριότητας και σχεδιασμό της υλοποίησης της</w:t>
      </w:r>
    </w:p>
    <w:p w14:paraId="04E00188" w14:textId="1B2416D2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Προσδιορισμό των παραμέτρων προς αξιολόγηση</w:t>
      </w:r>
    </w:p>
    <w:p w14:paraId="20A76B24" w14:textId="0CAD908F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Εφαρμογή του σχεδίου παιγνιώδους διδακτικής παρέμβασης και συλλογή δεδομένων</w:t>
      </w:r>
    </w:p>
    <w:p w14:paraId="51C60869" w14:textId="78F8A253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Ανάλυση των δεδομένων</w:t>
      </w:r>
    </w:p>
    <w:p w14:paraId="353D9729" w14:textId="72BD7D19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 xml:space="preserve">Αναφορά του αποτελέσματος της παιγνιώδους διδακτικής παρέμβασης. </w:t>
      </w:r>
    </w:p>
    <w:p w14:paraId="16DCD2C5" w14:textId="0796DBFA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Ανάρτηση του σχεδίου παιγνιώδους μαθήματος στο αποθετήριο της δραστηριότητας Gamified Introduction to Gamification</w:t>
      </w:r>
      <w:r w:rsidR="00AB343B">
        <w:rPr>
          <w:rFonts w:asciiTheme="minorHAnsi" w:hAnsiTheme="minorHAnsi" w:cstheme="minorHAnsi"/>
          <w:sz w:val="22"/>
          <w:szCs w:val="22"/>
        </w:rPr>
        <w:t xml:space="preserve"> </w:t>
      </w:r>
      <w:r w:rsidRPr="00B723BA">
        <w:rPr>
          <w:rFonts w:asciiTheme="minorHAnsi" w:hAnsiTheme="minorHAnsi" w:cstheme="minorHAnsi"/>
          <w:sz w:val="22"/>
          <w:szCs w:val="22"/>
        </w:rPr>
        <w:t>(</w:t>
      </w:r>
      <w:r w:rsidRPr="00B723BA">
        <w:rPr>
          <w:rFonts w:asciiTheme="minorHAnsi" w:hAnsiTheme="minorHAnsi" w:cstheme="minorHAnsi"/>
          <w:sz w:val="22"/>
          <w:szCs w:val="22"/>
          <w:lang w:val="en-GB"/>
        </w:rPr>
        <w:t>GIG</w:t>
      </w:r>
      <w:r w:rsidRPr="00B723B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08E7EFF" w14:textId="01CCB350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Διάχυση-διάθεση σε εκπαιδευτικά αποθετήρια.</w:t>
      </w:r>
    </w:p>
    <w:p w14:paraId="65AAD5A6" w14:textId="4F8E2A03" w:rsidR="00481A62" w:rsidRPr="00B723BA" w:rsidRDefault="00481A62" w:rsidP="00A463A7">
      <w:pPr>
        <w:pStyle w:val="ListParagraph"/>
        <w:numPr>
          <w:ilvl w:val="1"/>
          <w:numId w:val="6"/>
        </w:numPr>
        <w:spacing w:after="120"/>
        <w:ind w:left="993" w:hanging="283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Ενημερωμένη επιλογή της αξιοποίησης του συγκεκριμένου σχεδιασμού.</w:t>
      </w:r>
    </w:p>
    <w:p w14:paraId="181230B9" w14:textId="7872FC88" w:rsidR="00481A62" w:rsidRPr="00B723BA" w:rsidRDefault="00481A62" w:rsidP="00481A62">
      <w:pPr>
        <w:spacing w:before="120" w:after="120"/>
        <w:rPr>
          <w:rFonts w:cstheme="minorHAnsi"/>
        </w:rPr>
      </w:pPr>
    </w:p>
    <w:p w14:paraId="4F15BC7B" w14:textId="3416831F" w:rsidR="006007E6" w:rsidRPr="00B723BA" w:rsidRDefault="00481A62" w:rsidP="00BC7420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4" w:name="_Toc121740123"/>
      <w:r w:rsidRPr="00B723BA">
        <w:rPr>
          <w:rFonts w:asciiTheme="minorHAnsi" w:hAnsiTheme="minorHAnsi" w:cstheme="minorHAnsi"/>
          <w:sz w:val="22"/>
          <w:szCs w:val="22"/>
        </w:rPr>
        <w:t>Υποστήριξη των συμμετεχόντων στην επιμόρφωση</w:t>
      </w:r>
      <w:bookmarkEnd w:id="4"/>
      <w:r w:rsidRPr="00B723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11945F" w14:textId="50962B7D" w:rsidR="00481A62" w:rsidRPr="00B723BA" w:rsidRDefault="00481A62" w:rsidP="00A463A7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Η απουσία των  συμμετεχουσών και των συμμετεχόντων στην επιμόρφωση καλύπτεται με πενθήμερη εκπαιδευτική άδεια.</w:t>
      </w:r>
    </w:p>
    <w:p w14:paraId="5A75C91E" w14:textId="19112B1A" w:rsidR="00481A62" w:rsidRPr="00B723BA" w:rsidRDefault="00BC7420" w:rsidP="00A463A7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 xml:space="preserve">Στόχος μας είναι η γεωγραφική κατανομή  των  σεμιναρίων να εξυπηρετεί τους αιτούντες- αν είναι δυνατόν να μην χρειάζεται να μετακινηθούν πάνω από 50 Km </w:t>
      </w:r>
    </w:p>
    <w:p w14:paraId="73B15E1C" w14:textId="6A77FAE6" w:rsidR="00481A62" w:rsidRDefault="00481A62" w:rsidP="00A463A7">
      <w:pPr>
        <w:pStyle w:val="ListParagraph"/>
        <w:numPr>
          <w:ilvl w:val="1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 xml:space="preserve">Προβλέπεται </w:t>
      </w:r>
      <w:r w:rsidR="00BC7420" w:rsidRPr="00B723BA">
        <w:rPr>
          <w:rFonts w:asciiTheme="minorHAnsi" w:hAnsiTheme="minorHAnsi" w:cstheme="minorHAnsi"/>
          <w:sz w:val="22"/>
          <w:szCs w:val="22"/>
        </w:rPr>
        <w:t xml:space="preserve">μικρή </w:t>
      </w:r>
      <w:r w:rsidRPr="00B723BA">
        <w:rPr>
          <w:rFonts w:asciiTheme="minorHAnsi" w:hAnsiTheme="minorHAnsi" w:cstheme="minorHAnsi"/>
          <w:sz w:val="22"/>
          <w:szCs w:val="22"/>
        </w:rPr>
        <w:t xml:space="preserve">κάλυψη οργανωτικών δαπανών </w:t>
      </w:r>
      <w:r w:rsidR="00BC7420" w:rsidRPr="00B723BA">
        <w:rPr>
          <w:rFonts w:asciiTheme="minorHAnsi" w:hAnsiTheme="minorHAnsi" w:cstheme="minorHAnsi"/>
          <w:sz w:val="22"/>
          <w:szCs w:val="22"/>
        </w:rPr>
        <w:t>5</w:t>
      </w:r>
      <w:r w:rsidRPr="00B723BA">
        <w:rPr>
          <w:rFonts w:asciiTheme="minorHAnsi" w:hAnsiTheme="minorHAnsi" w:cstheme="minorHAnsi"/>
          <w:sz w:val="22"/>
          <w:szCs w:val="22"/>
        </w:rPr>
        <w:t>0</w:t>
      </w:r>
      <w:r w:rsidR="00BC7420" w:rsidRPr="00B723BA">
        <w:rPr>
          <w:rFonts w:asciiTheme="minorHAnsi" w:hAnsiTheme="minorHAnsi" w:cstheme="minorHAnsi"/>
          <w:sz w:val="22"/>
          <w:szCs w:val="22"/>
        </w:rPr>
        <w:t>-70</w:t>
      </w:r>
      <w:r w:rsidRPr="00B723BA">
        <w:rPr>
          <w:rFonts w:asciiTheme="minorHAnsi" w:hAnsiTheme="minorHAnsi" w:cstheme="minorHAnsi"/>
          <w:sz w:val="22"/>
          <w:szCs w:val="22"/>
        </w:rPr>
        <w:t>€ ανά συμμετέχ</w:t>
      </w:r>
      <w:r w:rsidR="00275BBB">
        <w:rPr>
          <w:rFonts w:asciiTheme="minorHAnsi" w:hAnsiTheme="minorHAnsi" w:cstheme="minorHAnsi"/>
          <w:sz w:val="22"/>
          <w:szCs w:val="22"/>
        </w:rPr>
        <w:t>ουσα/χ</w:t>
      </w:r>
      <w:r w:rsidRPr="00B723BA">
        <w:rPr>
          <w:rFonts w:asciiTheme="minorHAnsi" w:hAnsiTheme="minorHAnsi" w:cstheme="minorHAnsi"/>
          <w:sz w:val="22"/>
          <w:szCs w:val="22"/>
        </w:rPr>
        <w:t>οντα κατά την πιλοτική εφαρμογή του σεναρίου παιγνιώδους μάθησης.</w:t>
      </w:r>
    </w:p>
    <w:p w14:paraId="0E6FFD69" w14:textId="77777777" w:rsidR="001667C2" w:rsidRPr="001667C2" w:rsidRDefault="001667C2" w:rsidP="001667C2">
      <w:pPr>
        <w:spacing w:after="120"/>
        <w:jc w:val="both"/>
        <w:rPr>
          <w:rFonts w:cstheme="minorHAnsi"/>
        </w:rPr>
      </w:pPr>
    </w:p>
    <w:p w14:paraId="62105CF6" w14:textId="3C58482B" w:rsidR="00481A62" w:rsidRDefault="00A463A7" w:rsidP="00BC7420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5" w:name="_Toc121740124"/>
      <w:r>
        <w:rPr>
          <w:rFonts w:asciiTheme="minorHAnsi" w:hAnsiTheme="minorHAnsi" w:cstheme="minorHAnsi"/>
          <w:sz w:val="22"/>
          <w:szCs w:val="22"/>
        </w:rPr>
        <w:t xml:space="preserve">Χρονοδιάγραμμα – </w:t>
      </w:r>
      <w:r w:rsidR="00BC7420" w:rsidRPr="00B723BA">
        <w:rPr>
          <w:rFonts w:asciiTheme="minorHAnsi" w:hAnsiTheme="minorHAnsi" w:cstheme="minorHAnsi"/>
          <w:sz w:val="22"/>
          <w:szCs w:val="22"/>
        </w:rPr>
        <w:t>Διαδικασίες</w:t>
      </w:r>
      <w:bookmarkEnd w:id="5"/>
    </w:p>
    <w:tbl>
      <w:tblPr>
        <w:tblStyle w:val="TableGrid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804"/>
      </w:tblGrid>
      <w:tr w:rsidR="00BC7420" w:rsidRPr="00B723BA" w14:paraId="3D71424A" w14:textId="77777777" w:rsidTr="001667C2">
        <w:tc>
          <w:tcPr>
            <w:tcW w:w="1418" w:type="dxa"/>
            <w:vAlign w:val="center"/>
          </w:tcPr>
          <w:p w14:paraId="5C216F5C" w14:textId="5B3C658A" w:rsidR="00BC7420" w:rsidRPr="00B723BA" w:rsidRDefault="00BC7420" w:rsidP="00FE4022">
            <w:pPr>
              <w:jc w:val="right"/>
              <w:rPr>
                <w:rFonts w:cstheme="minorHAnsi"/>
              </w:rPr>
            </w:pPr>
            <w:r w:rsidRPr="00B723BA">
              <w:rPr>
                <w:rFonts w:cstheme="minorHAnsi"/>
              </w:rPr>
              <w:t>Ημερομηνία</w:t>
            </w:r>
          </w:p>
        </w:tc>
        <w:tc>
          <w:tcPr>
            <w:tcW w:w="6804" w:type="dxa"/>
            <w:vAlign w:val="center"/>
          </w:tcPr>
          <w:p w14:paraId="09B9F178" w14:textId="11A57B47" w:rsidR="00BC7420" w:rsidRPr="00B723BA" w:rsidRDefault="00BC7420" w:rsidP="00FE4022">
            <w:pPr>
              <w:rPr>
                <w:rFonts w:cstheme="minorHAnsi"/>
              </w:rPr>
            </w:pPr>
            <w:r w:rsidRPr="00B723BA">
              <w:rPr>
                <w:rFonts w:cstheme="minorHAnsi"/>
              </w:rPr>
              <w:t>Δραστηριότητα/παραδοτέο</w:t>
            </w:r>
          </w:p>
        </w:tc>
      </w:tr>
      <w:tr w:rsidR="00BC7420" w:rsidRPr="00B723BA" w14:paraId="0C7F711F" w14:textId="77777777" w:rsidTr="001667C2">
        <w:tc>
          <w:tcPr>
            <w:tcW w:w="1418" w:type="dxa"/>
            <w:vAlign w:val="center"/>
          </w:tcPr>
          <w:p w14:paraId="60176E27" w14:textId="3AD07D09" w:rsidR="00BC7420" w:rsidRPr="00B723BA" w:rsidRDefault="00BC7420" w:rsidP="00824184">
            <w:pPr>
              <w:spacing w:before="120" w:after="120" w:line="360" w:lineRule="auto"/>
              <w:jc w:val="right"/>
              <w:rPr>
                <w:rFonts w:cstheme="minorHAnsi"/>
              </w:rPr>
            </w:pPr>
            <w:r w:rsidRPr="00B723BA">
              <w:rPr>
                <w:rFonts w:cstheme="minorHAnsi"/>
              </w:rPr>
              <w:t>1</w:t>
            </w:r>
            <w:r w:rsidR="00E550F6">
              <w:rPr>
                <w:rFonts w:cstheme="minorHAnsi"/>
              </w:rPr>
              <w:t>5</w:t>
            </w:r>
            <w:r w:rsidRPr="00B723BA">
              <w:rPr>
                <w:rFonts w:cstheme="minorHAnsi"/>
              </w:rPr>
              <w:t>/12/2022</w:t>
            </w:r>
          </w:p>
        </w:tc>
        <w:tc>
          <w:tcPr>
            <w:tcW w:w="6804" w:type="dxa"/>
            <w:vAlign w:val="center"/>
          </w:tcPr>
          <w:p w14:paraId="7DE9C6E0" w14:textId="7B074297" w:rsidR="00BC7420" w:rsidRPr="00B723BA" w:rsidRDefault="00BC7420" w:rsidP="00FE4022">
            <w:pPr>
              <w:rPr>
                <w:rFonts w:cstheme="minorHAnsi"/>
              </w:rPr>
            </w:pPr>
            <w:r w:rsidRPr="00B723BA">
              <w:rPr>
                <w:rFonts w:cstheme="minorHAnsi"/>
              </w:rPr>
              <w:t>Διαδικτυακή ενημέρωση εκπαιδευτικών των σχολείων</w:t>
            </w:r>
          </w:p>
        </w:tc>
      </w:tr>
      <w:tr w:rsidR="00BC7420" w:rsidRPr="00B723BA" w14:paraId="79FA65B3" w14:textId="77777777" w:rsidTr="001667C2">
        <w:tc>
          <w:tcPr>
            <w:tcW w:w="1418" w:type="dxa"/>
            <w:vAlign w:val="center"/>
          </w:tcPr>
          <w:p w14:paraId="449644B7" w14:textId="77777777" w:rsidR="00BC7420" w:rsidRPr="00B723BA" w:rsidRDefault="00BC7420" w:rsidP="00824184">
            <w:pPr>
              <w:spacing w:before="120" w:after="120" w:line="360" w:lineRule="auto"/>
              <w:jc w:val="right"/>
              <w:rPr>
                <w:rFonts w:cstheme="minorHAnsi"/>
              </w:rPr>
            </w:pPr>
            <w:r w:rsidRPr="00B723BA">
              <w:rPr>
                <w:rFonts w:cstheme="minorHAnsi"/>
              </w:rPr>
              <w:t>22/12/2022</w:t>
            </w:r>
          </w:p>
        </w:tc>
        <w:tc>
          <w:tcPr>
            <w:tcW w:w="6804" w:type="dxa"/>
            <w:vAlign w:val="center"/>
          </w:tcPr>
          <w:p w14:paraId="53D6FED0" w14:textId="46E497D4" w:rsidR="00824184" w:rsidRPr="00B723BA" w:rsidRDefault="00BC7420" w:rsidP="00FE4022">
            <w:pPr>
              <w:rPr>
                <w:rFonts w:cstheme="minorHAnsi"/>
              </w:rPr>
            </w:pPr>
            <w:r w:rsidRPr="00B723BA">
              <w:rPr>
                <w:rFonts w:cstheme="minorHAnsi"/>
              </w:rPr>
              <w:t>Ορισμός παιδαγωγικής ομάδας των καθηγητ</w:t>
            </w:r>
            <w:r w:rsidR="00275BBB">
              <w:rPr>
                <w:rFonts w:cstheme="minorHAnsi"/>
              </w:rPr>
              <w:t>ριών/τ</w:t>
            </w:r>
            <w:r w:rsidRPr="00B723BA">
              <w:rPr>
                <w:rFonts w:cstheme="minorHAnsi"/>
              </w:rPr>
              <w:t>ών που συμμετέχουν στις  επιμορφώσεις</w:t>
            </w:r>
          </w:p>
        </w:tc>
      </w:tr>
      <w:tr w:rsidR="00E4694A" w:rsidRPr="00B723BA" w14:paraId="3378F90E" w14:textId="77777777" w:rsidTr="001667C2">
        <w:tc>
          <w:tcPr>
            <w:tcW w:w="1418" w:type="dxa"/>
            <w:vAlign w:val="center"/>
          </w:tcPr>
          <w:p w14:paraId="340F23FE" w14:textId="002E3C2A" w:rsidR="00E4694A" w:rsidRPr="00B723BA" w:rsidRDefault="00E4694A" w:rsidP="00824184">
            <w:pPr>
              <w:spacing w:before="120" w:after="120"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10/1/2023</w:t>
            </w:r>
          </w:p>
        </w:tc>
        <w:tc>
          <w:tcPr>
            <w:tcW w:w="6804" w:type="dxa"/>
            <w:vAlign w:val="center"/>
          </w:tcPr>
          <w:p w14:paraId="43E496C6" w14:textId="3D916011" w:rsidR="00E4694A" w:rsidRPr="00B723BA" w:rsidRDefault="00E4694A" w:rsidP="00FE40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Έλεγχος των εγκαταστάσεων και ορισμός τοποθεσιών  των επιμορφώσεων </w:t>
            </w:r>
          </w:p>
        </w:tc>
      </w:tr>
    </w:tbl>
    <w:p w14:paraId="43EFB4FE" w14:textId="77777777" w:rsidR="00824184" w:rsidRDefault="00824184" w:rsidP="00824184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6" w:name="_Toc114000710"/>
      <w:bookmarkStart w:id="7" w:name="_Toc116568971"/>
      <w:bookmarkStart w:id="8" w:name="_Toc121740125"/>
    </w:p>
    <w:p w14:paraId="1342D558" w14:textId="2C4A92D5" w:rsidR="00B723BA" w:rsidRPr="00B723BA" w:rsidRDefault="00B723BA" w:rsidP="00824184">
      <w:pPr>
        <w:pStyle w:val="Heading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>Πληροφορίες</w:t>
      </w:r>
      <w:bookmarkEnd w:id="6"/>
      <w:bookmarkEnd w:id="7"/>
      <w:bookmarkEnd w:id="8"/>
      <w:r w:rsidRPr="00B723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FF40DA" w14:textId="0A6484BB" w:rsidR="00B723BA" w:rsidRPr="00B723BA" w:rsidRDefault="00B723BA" w:rsidP="00B723BA">
      <w:pPr>
        <w:pStyle w:val="ListParagraph"/>
        <w:spacing w:after="12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z w:val="22"/>
          <w:szCs w:val="22"/>
        </w:rPr>
        <w:t xml:space="preserve">Για περισσότερες πληροφορίες και διευκρινίσεις, οι ενδιαφερόμενοι/ες μπορούν </w:t>
      </w:r>
    </w:p>
    <w:p w14:paraId="2C67A14C" w14:textId="4D44A05F" w:rsidR="00B723BA" w:rsidRPr="00B723BA" w:rsidRDefault="00F80651" w:rsidP="00B723BA">
      <w:pPr>
        <w:pStyle w:val="ListParagraph"/>
        <w:numPr>
          <w:ilvl w:val="0"/>
          <w:numId w:val="10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9396A8" wp14:editId="1AA98648">
            <wp:simplePos x="0" y="0"/>
            <wp:positionH relativeFrom="column">
              <wp:posOffset>4898204</wp:posOffset>
            </wp:positionH>
            <wp:positionV relativeFrom="paragraph">
              <wp:posOffset>123290</wp:posOffset>
            </wp:positionV>
            <wp:extent cx="818108" cy="818108"/>
            <wp:effectExtent l="0" t="0" r="127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08" cy="818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3BA" w:rsidRPr="00B723BA">
        <w:rPr>
          <w:rFonts w:asciiTheme="minorHAnsi" w:hAnsiTheme="minorHAnsi" w:cstheme="minorHAnsi"/>
          <w:sz w:val="22"/>
          <w:szCs w:val="22"/>
        </w:rPr>
        <w:t xml:space="preserve">να απευθύνονται στο </w:t>
      </w:r>
      <w:r w:rsidR="00B723BA" w:rsidRPr="00B723BA">
        <w:rPr>
          <w:rFonts w:asciiTheme="minorHAnsi" w:hAnsiTheme="minorHAnsi" w:cstheme="minorHAnsi"/>
          <w:sz w:val="22"/>
          <w:szCs w:val="22"/>
          <w:lang w:val="en-GB"/>
        </w:rPr>
        <w:t>email</w:t>
      </w:r>
      <w:r w:rsidR="00B723BA" w:rsidRPr="00B723BA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B723BA" w:rsidRPr="00B723BA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gig.erasmus.2022@gmail.com</w:t>
        </w:r>
      </w:hyperlink>
      <w:r w:rsidR="00B723BA" w:rsidRPr="00B723BA">
        <w:rPr>
          <w:rFonts w:asciiTheme="minorHAnsi" w:hAnsiTheme="minorHAnsi" w:cstheme="minorHAnsi"/>
          <w:color w:val="5F6368"/>
          <w:spacing w:val="3"/>
          <w:sz w:val="22"/>
          <w:szCs w:val="22"/>
          <w:shd w:val="clear" w:color="auto" w:fill="FFFFFF"/>
        </w:rPr>
        <w:t xml:space="preserve"> </w:t>
      </w:r>
      <w:r w:rsidR="003E2CFB">
        <w:rPr>
          <w:rFonts w:asciiTheme="minorHAnsi" w:hAnsiTheme="minorHAnsi" w:cstheme="minorHAnsi"/>
          <w:color w:val="5F6368"/>
          <w:spacing w:val="3"/>
          <w:sz w:val="22"/>
          <w:szCs w:val="22"/>
          <w:shd w:val="clear" w:color="auto" w:fill="FFFFFF"/>
        </w:rPr>
        <w:t xml:space="preserve">                                </w:t>
      </w:r>
    </w:p>
    <w:p w14:paraId="1FF6BCCF" w14:textId="501686E9" w:rsidR="006104FF" w:rsidRPr="00B723BA" w:rsidRDefault="00B723BA" w:rsidP="00B723BA">
      <w:pPr>
        <w:pStyle w:val="ListParagraph"/>
        <w:numPr>
          <w:ilvl w:val="0"/>
          <w:numId w:val="10"/>
        </w:numPr>
        <w:spacing w:before="120" w:after="120" w:line="240" w:lineRule="atLeast"/>
        <w:rPr>
          <w:rFonts w:asciiTheme="minorHAnsi" w:hAnsiTheme="minorHAnsi" w:cstheme="minorHAnsi"/>
          <w:sz w:val="22"/>
          <w:szCs w:val="22"/>
        </w:rPr>
      </w:pPr>
      <w:r w:rsidRPr="00B723BA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να παρακολουθήσουν την εξ αποστάσεως ενημερωτική συνάντηση που σχεδιάζεται για τη </w:t>
      </w:r>
      <w:r w:rsidR="00E550F6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>Πέμπτη15</w:t>
      </w:r>
      <w:r w:rsidRPr="00B723BA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 Δεκεμβρίου2022 στις 6:00 μμ στο σύνδεσμο</w:t>
      </w:r>
      <w:r w:rsidR="00E550F6" w:rsidRPr="00C70446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 </w:t>
      </w:r>
      <w:hyperlink r:id="rId12" w:history="1">
        <w:r w:rsidR="00F80651" w:rsidRPr="00CB1EF3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  <w:lang w:val="en-GB"/>
          </w:rPr>
          <w:t>https</w:t>
        </w:r>
        <w:r w:rsidR="00F80651" w:rsidRPr="00C70446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://</w:t>
        </w:r>
        <w:r w:rsidR="00F80651" w:rsidRPr="00CB1EF3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  <w:lang w:val="en-GB"/>
          </w:rPr>
          <w:t>bit</w:t>
        </w:r>
        <w:r w:rsidR="00F80651" w:rsidRPr="00C70446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.</w:t>
        </w:r>
        <w:r w:rsidR="00F80651" w:rsidRPr="00CB1EF3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  <w:lang w:val="en-GB"/>
          </w:rPr>
          <w:t>ly</w:t>
        </w:r>
        <w:r w:rsidR="00F80651" w:rsidRPr="00C70446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/</w:t>
        </w:r>
        <w:r w:rsidR="00F80651" w:rsidRPr="00CB1EF3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  <w:lang w:val="en-GB"/>
          </w:rPr>
          <w:t>inf</w:t>
        </w:r>
        <w:r w:rsidR="00F80651" w:rsidRPr="00C70446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-</w:t>
        </w:r>
        <w:r w:rsidR="00F80651" w:rsidRPr="00CB1EF3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  <w:lang w:val="en-GB"/>
          </w:rPr>
          <w:t>WP</w:t>
        </w:r>
        <w:r w:rsidR="00F80651" w:rsidRPr="00C70446">
          <w:rPr>
            <w:rStyle w:val="Hyperlink"/>
            <w:rFonts w:asciiTheme="minorHAnsi" w:hAnsiTheme="minorHAnsi" w:cstheme="minorHAnsi"/>
            <w:spacing w:val="3"/>
            <w:sz w:val="22"/>
            <w:szCs w:val="22"/>
            <w:shd w:val="clear" w:color="auto" w:fill="FFFFFF"/>
          </w:rPr>
          <w:t>5</w:t>
        </w:r>
      </w:hyperlink>
      <w:r w:rsidR="00F80651" w:rsidRPr="00C70446">
        <w:rPr>
          <w:rFonts w:asciiTheme="minorHAnsi" w:hAnsiTheme="minorHAnsi" w:cstheme="minorHAnsi"/>
          <w:spacing w:val="3"/>
          <w:sz w:val="22"/>
          <w:szCs w:val="22"/>
          <w:shd w:val="clear" w:color="auto" w:fill="FFFFFF"/>
        </w:rPr>
        <w:t xml:space="preserve"> </w:t>
      </w:r>
    </w:p>
    <w:sectPr w:rsidR="006104FF" w:rsidRPr="00B723BA" w:rsidSect="001667C2">
      <w:footerReference w:type="default" r:id="rId13"/>
      <w:pgSz w:w="11906" w:h="16838"/>
      <w:pgMar w:top="1560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3D8D" w14:textId="77777777" w:rsidR="00262327" w:rsidRDefault="00262327" w:rsidP="001667C2">
      <w:pPr>
        <w:spacing w:after="0" w:line="240" w:lineRule="auto"/>
      </w:pPr>
      <w:r>
        <w:separator/>
      </w:r>
    </w:p>
  </w:endnote>
  <w:endnote w:type="continuationSeparator" w:id="0">
    <w:p w14:paraId="7248DB85" w14:textId="77777777" w:rsidR="00262327" w:rsidRDefault="00262327" w:rsidP="0016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6AF1" w14:textId="088B27FB" w:rsidR="001667C2" w:rsidRDefault="001667C2" w:rsidP="001667C2">
    <w:pPr>
      <w:pStyle w:val="Footer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07E5639" wp14:editId="4A3E2AB5">
          <wp:simplePos x="0" y="0"/>
          <wp:positionH relativeFrom="margin">
            <wp:posOffset>-154112</wp:posOffset>
          </wp:positionH>
          <wp:positionV relativeFrom="paragraph">
            <wp:posOffset>30787</wp:posOffset>
          </wp:positionV>
          <wp:extent cx="819785" cy="491490"/>
          <wp:effectExtent l="0" t="0" r="0" b="3810"/>
          <wp:wrapSquare wrapText="bothSides"/>
          <wp:docPr id="29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4B4E1B2C" wp14:editId="08AFAA27">
          <wp:extent cx="2512060" cy="450850"/>
          <wp:effectExtent l="0" t="0" r="2540" b="635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96E6" w14:textId="77777777" w:rsidR="00262327" w:rsidRDefault="00262327" w:rsidP="001667C2">
      <w:pPr>
        <w:spacing w:after="0" w:line="240" w:lineRule="auto"/>
      </w:pPr>
      <w:r>
        <w:separator/>
      </w:r>
    </w:p>
  </w:footnote>
  <w:footnote w:type="continuationSeparator" w:id="0">
    <w:p w14:paraId="69011F16" w14:textId="77777777" w:rsidR="00262327" w:rsidRDefault="00262327" w:rsidP="0016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946FD3"/>
    <w:multiLevelType w:val="hybridMultilevel"/>
    <w:tmpl w:val="9304630A"/>
    <w:lvl w:ilvl="0" w:tplc="0B1ED6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8874D3"/>
    <w:multiLevelType w:val="multilevel"/>
    <w:tmpl w:val="57BAF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45188A"/>
    <w:multiLevelType w:val="hybridMultilevel"/>
    <w:tmpl w:val="B0228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1C4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D97F1B"/>
    <w:multiLevelType w:val="hybridMultilevel"/>
    <w:tmpl w:val="F6DAC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6D1D"/>
    <w:multiLevelType w:val="hybridMultilevel"/>
    <w:tmpl w:val="94ECC4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8711B"/>
    <w:multiLevelType w:val="hybridMultilevel"/>
    <w:tmpl w:val="AC2CA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3A6C"/>
    <w:multiLevelType w:val="hybridMultilevel"/>
    <w:tmpl w:val="D90A04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503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64122"/>
    <w:multiLevelType w:val="hybridMultilevel"/>
    <w:tmpl w:val="02FAA9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3B5E7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C476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9722611">
    <w:abstractNumId w:val="11"/>
  </w:num>
  <w:num w:numId="2" w16cid:durableId="209198042">
    <w:abstractNumId w:val="1"/>
  </w:num>
  <w:num w:numId="3" w16cid:durableId="340468965">
    <w:abstractNumId w:val="0"/>
  </w:num>
  <w:num w:numId="4" w16cid:durableId="1780875631">
    <w:abstractNumId w:val="3"/>
  </w:num>
  <w:num w:numId="5" w16cid:durableId="1870213597">
    <w:abstractNumId w:val="8"/>
  </w:num>
  <w:num w:numId="6" w16cid:durableId="1256744417">
    <w:abstractNumId w:val="6"/>
  </w:num>
  <w:num w:numId="7" w16cid:durableId="713239626">
    <w:abstractNumId w:val="12"/>
  </w:num>
  <w:num w:numId="8" w16cid:durableId="1539127537">
    <w:abstractNumId w:val="5"/>
  </w:num>
  <w:num w:numId="9" w16cid:durableId="160850174">
    <w:abstractNumId w:val="7"/>
  </w:num>
  <w:num w:numId="10" w16cid:durableId="1404721089">
    <w:abstractNumId w:val="10"/>
  </w:num>
  <w:num w:numId="11" w16cid:durableId="373821458">
    <w:abstractNumId w:val="4"/>
  </w:num>
  <w:num w:numId="12" w16cid:durableId="1085423768">
    <w:abstractNumId w:val="9"/>
  </w:num>
  <w:num w:numId="13" w16cid:durableId="18929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FF"/>
    <w:rsid w:val="001667C2"/>
    <w:rsid w:val="00262327"/>
    <w:rsid w:val="00275BBB"/>
    <w:rsid w:val="003E2CFB"/>
    <w:rsid w:val="00481A62"/>
    <w:rsid w:val="006007E6"/>
    <w:rsid w:val="006104FF"/>
    <w:rsid w:val="006C21AA"/>
    <w:rsid w:val="0078019B"/>
    <w:rsid w:val="00824184"/>
    <w:rsid w:val="00963DAB"/>
    <w:rsid w:val="00A463A7"/>
    <w:rsid w:val="00AB343B"/>
    <w:rsid w:val="00AE255C"/>
    <w:rsid w:val="00AE2CCF"/>
    <w:rsid w:val="00AE33C9"/>
    <w:rsid w:val="00B723BA"/>
    <w:rsid w:val="00BC1454"/>
    <w:rsid w:val="00BC7420"/>
    <w:rsid w:val="00C2288D"/>
    <w:rsid w:val="00C70446"/>
    <w:rsid w:val="00CE7547"/>
    <w:rsid w:val="00D2109A"/>
    <w:rsid w:val="00E4694A"/>
    <w:rsid w:val="00E550F6"/>
    <w:rsid w:val="00F0483B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2CA7"/>
  <w15:chartTrackingRefBased/>
  <w15:docId w15:val="{3786A4D1-3D34-4869-ADDA-DD602F14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07E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3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007E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BC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723BA"/>
    <w:pPr>
      <w:outlineLvl w:val="9"/>
    </w:pPr>
    <w:rPr>
      <w:lang w:eastAsia="el-GR"/>
    </w:rPr>
  </w:style>
  <w:style w:type="paragraph" w:styleId="TOC2">
    <w:name w:val="toc 2"/>
    <w:basedOn w:val="Normal"/>
    <w:next w:val="Normal"/>
    <w:autoRedefine/>
    <w:uiPriority w:val="39"/>
    <w:unhideWhenUsed/>
    <w:rsid w:val="00B723B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23B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23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0F6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3C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1667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C2"/>
  </w:style>
  <w:style w:type="paragraph" w:styleId="Footer">
    <w:name w:val="footer"/>
    <w:basedOn w:val="Normal"/>
    <w:link w:val="FooterChar"/>
    <w:uiPriority w:val="99"/>
    <w:unhideWhenUsed/>
    <w:rsid w:val="001667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C2"/>
  </w:style>
  <w:style w:type="paragraph" w:customStyle="1" w:styleId="pf0">
    <w:name w:val="pf0"/>
    <w:basedOn w:val="Normal"/>
    <w:rsid w:val="0027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f01">
    <w:name w:val="cf01"/>
    <w:basedOn w:val="DefaultParagraphFont"/>
    <w:rsid w:val="00275B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57FB-AC5A-49E4-8B76-1F1F906C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655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Κελέφιώτης</dc:creator>
  <cp:keywords/>
  <dc:description/>
  <cp:lastModifiedBy>Δημήτρης Κελέφιώτης</cp:lastModifiedBy>
  <cp:revision>4</cp:revision>
  <dcterms:created xsi:type="dcterms:W3CDTF">2022-12-12T17:25:00Z</dcterms:created>
  <dcterms:modified xsi:type="dcterms:W3CDTF">2022-12-12T18:24:00Z</dcterms:modified>
</cp:coreProperties>
</file>